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39" w:rsidRDefault="008C4FBB" w:rsidP="00E16682">
      <w:pPr>
        <w:spacing w:line="276" w:lineRule="auto"/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>
        <w:rPr>
          <w:rFonts w:asciiTheme="minorEastAsia" w:eastAsiaTheme="minorEastAsia" w:hAnsiTheme="minorEastAsia" w:hint="eastAsia"/>
          <w:b/>
          <w:sz w:val="24"/>
          <w:szCs w:val="21"/>
        </w:rPr>
        <w:t>便携式彩色多普勒超声诊断系统</w:t>
      </w:r>
      <w:r w:rsidR="00E16682">
        <w:rPr>
          <w:rFonts w:asciiTheme="minorEastAsia" w:eastAsiaTheme="minorEastAsia" w:hAnsiTheme="minorEastAsia"/>
          <w:b/>
          <w:sz w:val="24"/>
          <w:szCs w:val="21"/>
        </w:rPr>
        <w:t>—</w:t>
      </w:r>
      <w:r w:rsidR="00E16682">
        <w:rPr>
          <w:rFonts w:asciiTheme="minorEastAsia" w:eastAsiaTheme="minorEastAsia" w:hAnsiTheme="minorEastAsia" w:hint="eastAsia"/>
          <w:b/>
          <w:sz w:val="24"/>
          <w:szCs w:val="21"/>
        </w:rPr>
        <w:t>公共</w:t>
      </w:r>
      <w:r>
        <w:rPr>
          <w:rFonts w:asciiTheme="minorEastAsia" w:eastAsiaTheme="minorEastAsia" w:hAnsiTheme="minorEastAsia" w:hint="eastAsia"/>
          <w:b/>
          <w:sz w:val="24"/>
          <w:szCs w:val="21"/>
        </w:rPr>
        <w:t>参数</w:t>
      </w:r>
    </w:p>
    <w:p w:rsidR="00154139" w:rsidRPr="00FE2DC2" w:rsidRDefault="008C4FBB">
      <w:pPr>
        <w:pStyle w:val="a9"/>
        <w:numPr>
          <w:ilvl w:val="0"/>
          <w:numId w:val="1"/>
        </w:numPr>
        <w:tabs>
          <w:tab w:val="left" w:pos="426"/>
        </w:tabs>
        <w:spacing w:line="276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FE2DC2">
        <w:rPr>
          <w:rFonts w:asciiTheme="minorEastAsia" w:eastAsiaTheme="minorEastAsia" w:hAnsiTheme="minorEastAsia" w:hint="eastAsia"/>
          <w:b/>
          <w:szCs w:val="21"/>
        </w:rPr>
        <w:t>产品用途说明：</w:t>
      </w:r>
      <w:r w:rsidRPr="00FE2DC2">
        <w:rPr>
          <w:rFonts w:asciiTheme="minorEastAsia" w:eastAsiaTheme="minorEastAsia" w:hAnsiTheme="minorEastAsia" w:hint="eastAsia"/>
          <w:szCs w:val="21"/>
        </w:rPr>
        <w:t>满足适用于小器官、泌尿、血管、神经、急重诊等应用。</w:t>
      </w:r>
    </w:p>
    <w:p w:rsidR="00154139" w:rsidRPr="00FE2DC2" w:rsidRDefault="008C4FBB">
      <w:pPr>
        <w:pStyle w:val="a9"/>
        <w:numPr>
          <w:ilvl w:val="0"/>
          <w:numId w:val="1"/>
        </w:numPr>
        <w:tabs>
          <w:tab w:val="left" w:pos="426"/>
        </w:tabs>
        <w:spacing w:line="276" w:lineRule="auto"/>
        <w:ind w:firstLineChars="0"/>
        <w:rPr>
          <w:rFonts w:asciiTheme="minorEastAsia" w:eastAsiaTheme="minorEastAsia" w:hAnsiTheme="minorEastAsia"/>
          <w:b/>
          <w:szCs w:val="21"/>
        </w:rPr>
      </w:pPr>
      <w:r w:rsidRPr="00FE2DC2">
        <w:rPr>
          <w:rFonts w:asciiTheme="minorEastAsia" w:eastAsiaTheme="minorEastAsia" w:hAnsiTheme="minorEastAsia" w:hint="eastAsia"/>
          <w:b/>
          <w:szCs w:val="21"/>
        </w:rPr>
        <w:t>系统技术规格及概述：</w:t>
      </w:r>
    </w:p>
    <w:p w:rsidR="00154139" w:rsidRPr="00FE2DC2" w:rsidRDefault="00154139">
      <w:pPr>
        <w:pStyle w:val="a9"/>
        <w:numPr>
          <w:ilvl w:val="0"/>
          <w:numId w:val="2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color w:val="1D1B11"/>
          <w:szCs w:val="21"/>
        </w:rPr>
      </w:pPr>
    </w:p>
    <w:p w:rsidR="00154139" w:rsidRPr="00FE2DC2" w:rsidRDefault="00154139">
      <w:pPr>
        <w:pStyle w:val="a9"/>
        <w:numPr>
          <w:ilvl w:val="0"/>
          <w:numId w:val="2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color w:val="1D1B11"/>
          <w:szCs w:val="21"/>
        </w:rPr>
      </w:pPr>
    </w:p>
    <w:p w:rsidR="00154139" w:rsidRPr="00FE2DC2" w:rsidRDefault="00154139">
      <w:pPr>
        <w:pStyle w:val="a9"/>
        <w:numPr>
          <w:ilvl w:val="0"/>
          <w:numId w:val="2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color w:val="1D1B11"/>
          <w:szCs w:val="21"/>
        </w:rPr>
      </w:pPr>
    </w:p>
    <w:p w:rsidR="00154139" w:rsidRPr="00FE2DC2" w:rsidRDefault="00154139">
      <w:pPr>
        <w:pStyle w:val="a9"/>
        <w:numPr>
          <w:ilvl w:val="0"/>
          <w:numId w:val="2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color w:val="1D1B11"/>
          <w:szCs w:val="21"/>
        </w:rPr>
      </w:pP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D1B11"/>
          <w:szCs w:val="21"/>
        </w:rPr>
      </w:pPr>
      <w:r w:rsidRPr="00FE2DC2">
        <w:rPr>
          <w:rFonts w:asciiTheme="minorEastAsia" w:eastAsiaTheme="minorEastAsia" w:hAnsiTheme="minorEastAsia" w:cs="Arial"/>
          <w:color w:val="1D1B11"/>
          <w:szCs w:val="21"/>
        </w:rPr>
        <w:t>1.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≥15英寸高分辨率显示器，可独立主机调节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D1B11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2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主机内置相同大小探头接口2个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D1B11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3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▲整机重量≤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5kg（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含电池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）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D1B11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4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具备组织谐波成像，组织特异性成像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D1B11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5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具备多角度空间复合成像技术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D1B11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6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具备斑点噪声抑制成像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D1B11"/>
          <w:szCs w:val="21"/>
        </w:rPr>
      </w:pPr>
      <w:r w:rsidRPr="00FE2DC2">
        <w:rPr>
          <w:rFonts w:asciiTheme="minorEastAsia" w:eastAsiaTheme="minorEastAsia" w:hAnsiTheme="minorEastAsia" w:cs="Arial"/>
          <w:color w:val="1D1B11"/>
          <w:szCs w:val="21"/>
        </w:rPr>
        <w:t>7.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具备二维图像偏转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D1B11"/>
          <w:szCs w:val="21"/>
        </w:rPr>
      </w:pPr>
      <w:r w:rsidRPr="00FE2DC2">
        <w:rPr>
          <w:rFonts w:asciiTheme="minorEastAsia" w:eastAsiaTheme="minorEastAsia" w:hAnsiTheme="minorEastAsia" w:cs="Arial"/>
          <w:color w:val="1D1B11"/>
          <w:szCs w:val="21"/>
        </w:rPr>
        <w:t>8.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TGC≥8段、LGC≥8段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D1B11"/>
          <w:szCs w:val="21"/>
        </w:rPr>
      </w:pPr>
      <w:r w:rsidRPr="00FE2DC2">
        <w:rPr>
          <w:rFonts w:asciiTheme="minorEastAsia" w:eastAsiaTheme="minorEastAsia" w:hAnsiTheme="minorEastAsia" w:cs="Arial"/>
          <w:color w:val="1D1B11"/>
          <w:szCs w:val="21"/>
        </w:rPr>
        <w:t>9.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具备M型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成像模式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，彩色M型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D1B11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1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0.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具备解剖M型，取样线≥3线，可360度任意旋转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D1B11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1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1.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彩色多普勒成像，包括彩色、能量、方向能量多普勒模式</w:t>
      </w:r>
    </w:p>
    <w:p w:rsidR="00154139" w:rsidRPr="00FE2DC2" w:rsidRDefault="008C4FBB">
      <w:pPr>
        <w:rPr>
          <w:rFonts w:asciiTheme="minorEastAsia" w:eastAsiaTheme="minorEastAsia" w:hAnsiTheme="minorEastAsia" w:cs="Arial"/>
          <w:color w:val="1D1B11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1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2.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▲具备立体血流功能，支持彩色模式和能量模式，使血流呈现立体效果</w:t>
      </w:r>
    </w:p>
    <w:p w:rsidR="00154139" w:rsidRPr="00FE2DC2" w:rsidRDefault="008C4FBB">
      <w:pPr>
        <w:rPr>
          <w:rFonts w:asciiTheme="minorEastAsia" w:eastAsiaTheme="minorEastAsia" w:hAnsiTheme="minorEastAsia" w:cs="Arial"/>
          <w:color w:val="1D1B11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1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3.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 xml:space="preserve">取样框偏转：线阵探头支持≥ ±20 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度，取样框可根据探头血流方向自动调节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D1B11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1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4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具备频谱多普勒成像，PW速度≥720cm/</w:t>
      </w:r>
      <w:proofErr w:type="spellStart"/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s;CW</w:t>
      </w:r>
      <w:proofErr w:type="spellEnd"/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速度≥3800cm/s</w:t>
      </w:r>
    </w:p>
    <w:p w:rsidR="00154139" w:rsidRPr="00FE2DC2" w:rsidRDefault="00154139">
      <w:pPr>
        <w:pStyle w:val="a9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color w:val="1D1B11"/>
          <w:szCs w:val="21"/>
        </w:rPr>
      </w:pPr>
    </w:p>
    <w:p w:rsidR="00154139" w:rsidRPr="00FE2DC2" w:rsidRDefault="00154139">
      <w:pPr>
        <w:pStyle w:val="a9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color w:val="1D1B11"/>
          <w:szCs w:val="21"/>
        </w:rPr>
      </w:pPr>
    </w:p>
    <w:p w:rsidR="00154139" w:rsidRPr="00FE2DC2" w:rsidRDefault="00154139">
      <w:pPr>
        <w:pStyle w:val="a9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color w:val="1D1B11"/>
          <w:szCs w:val="21"/>
        </w:rPr>
      </w:pPr>
    </w:p>
    <w:p w:rsidR="00154139" w:rsidRPr="00FE2DC2" w:rsidRDefault="00154139">
      <w:pPr>
        <w:pStyle w:val="a9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color w:val="1D1B11"/>
          <w:szCs w:val="21"/>
        </w:rPr>
      </w:pPr>
    </w:p>
    <w:p w:rsidR="00154139" w:rsidRPr="00FE2DC2" w:rsidRDefault="00154139">
      <w:pPr>
        <w:pStyle w:val="a9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color w:val="1D1B11"/>
          <w:szCs w:val="21"/>
        </w:rPr>
      </w:pPr>
    </w:p>
    <w:p w:rsidR="00154139" w:rsidRPr="00FE2DC2" w:rsidRDefault="00154139">
      <w:pPr>
        <w:pStyle w:val="a9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color w:val="1D1B11"/>
          <w:szCs w:val="21"/>
        </w:rPr>
      </w:pPr>
    </w:p>
    <w:p w:rsidR="00154139" w:rsidRPr="00FE2DC2" w:rsidRDefault="00154139">
      <w:pPr>
        <w:pStyle w:val="a9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color w:val="1D1B11"/>
          <w:szCs w:val="21"/>
        </w:rPr>
      </w:pPr>
    </w:p>
    <w:p w:rsidR="00154139" w:rsidRPr="00FE2DC2" w:rsidRDefault="00154139">
      <w:pPr>
        <w:pStyle w:val="a9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color w:val="1D1B11"/>
          <w:szCs w:val="21"/>
        </w:rPr>
      </w:pP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/>
        </w:rPr>
      </w:pP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1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5.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具备一键自动优化，应用</w:t>
      </w:r>
      <w:bookmarkStart w:id="0" w:name="_GoBack"/>
      <w:bookmarkEnd w:id="0"/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于二维、彩色、频谱模式、造影等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D1B11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1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6.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具备穿刺针增强：应用于超声引导下的穿刺手术，动态增强超声图像中针体显示，具有双屏实时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 xml:space="preserve"> 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对比显示，增强前后效果，并支持自适应校正角度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/>
        </w:rPr>
      </w:pP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1</w:t>
      </w:r>
      <w:r w:rsidRPr="00FE2DC2">
        <w:rPr>
          <w:rFonts w:asciiTheme="minorEastAsia" w:eastAsiaTheme="minorEastAsia" w:hAnsiTheme="minorEastAsia" w:cs="Arial"/>
          <w:color w:val="1D1B11"/>
          <w:szCs w:val="21"/>
        </w:rPr>
        <w:t>7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>.▲具备造影成像功能：支持凸阵，线阵，腔内探头</w:t>
      </w:r>
    </w:p>
    <w:p w:rsidR="00154139" w:rsidRPr="00FE2DC2" w:rsidRDefault="008C4FBB">
      <w:pPr>
        <w:pStyle w:val="a9"/>
        <w:spacing w:line="276" w:lineRule="auto"/>
        <w:ind w:firstLineChars="0" w:firstLine="0"/>
        <w:jc w:val="left"/>
        <w:rPr>
          <w:rFonts w:asciiTheme="minorEastAsia" w:eastAsiaTheme="minorEastAsia" w:hAnsiTheme="minorEastAsia" w:cs="Arial"/>
          <w:color w:val="171717" w:themeColor="background2" w:themeShade="1A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>1</w:t>
      </w:r>
      <w:r w:rsidRPr="00FE2DC2">
        <w:rPr>
          <w:rFonts w:asciiTheme="minorEastAsia" w:eastAsiaTheme="minorEastAsia" w:hAnsiTheme="minorEastAsia" w:cs="Arial"/>
          <w:color w:val="171717" w:themeColor="background2" w:themeShade="1A"/>
          <w:szCs w:val="21"/>
        </w:rPr>
        <w:t>8.</w:t>
      </w: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>具备血管内中膜自动测量</w:t>
      </w:r>
    </w:p>
    <w:p w:rsidR="00154139" w:rsidRPr="00FE2DC2" w:rsidRDefault="00154139">
      <w:pPr>
        <w:pStyle w:val="a9"/>
        <w:spacing w:line="276" w:lineRule="auto"/>
        <w:ind w:firstLineChars="0" w:firstLine="0"/>
        <w:jc w:val="left"/>
        <w:rPr>
          <w:rFonts w:asciiTheme="minorEastAsia" w:eastAsiaTheme="minorEastAsia" w:hAnsiTheme="minorEastAsia" w:cs="Arial"/>
          <w:vanish/>
          <w:color w:val="171717" w:themeColor="background2" w:themeShade="1A"/>
          <w:szCs w:val="21"/>
        </w:rPr>
      </w:pPr>
    </w:p>
    <w:p w:rsidR="00154139" w:rsidRPr="00FE2DC2" w:rsidRDefault="008C4FBB">
      <w:pPr>
        <w:pStyle w:val="a9"/>
        <w:spacing w:line="276" w:lineRule="auto"/>
        <w:ind w:firstLineChars="0" w:firstLine="0"/>
        <w:jc w:val="left"/>
        <w:rPr>
          <w:rFonts w:asciiTheme="minorEastAsia" w:eastAsiaTheme="minorEastAsia" w:hAnsiTheme="minorEastAsia" w:cs="Arial"/>
          <w:vanish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>1</w:t>
      </w:r>
      <w:r w:rsidRPr="00FE2DC2">
        <w:rPr>
          <w:rFonts w:asciiTheme="minorEastAsia" w:eastAsiaTheme="minorEastAsia" w:hAnsiTheme="minorEastAsia" w:cs="Arial"/>
          <w:color w:val="171717" w:themeColor="background2" w:themeShade="1A"/>
          <w:szCs w:val="21"/>
        </w:rPr>
        <w:t>9.</w:t>
      </w:r>
    </w:p>
    <w:p w:rsidR="00154139" w:rsidRPr="00FE2DC2" w:rsidRDefault="00154139">
      <w:pPr>
        <w:pStyle w:val="a9"/>
        <w:numPr>
          <w:ilvl w:val="0"/>
          <w:numId w:val="4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szCs w:val="21"/>
        </w:rPr>
      </w:pPr>
    </w:p>
    <w:p w:rsidR="00154139" w:rsidRPr="00FE2DC2" w:rsidRDefault="00154139">
      <w:pPr>
        <w:pStyle w:val="a9"/>
        <w:numPr>
          <w:ilvl w:val="0"/>
          <w:numId w:val="4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szCs w:val="21"/>
        </w:rPr>
      </w:pPr>
    </w:p>
    <w:p w:rsidR="00154139" w:rsidRPr="00FE2DC2" w:rsidRDefault="00154139">
      <w:pPr>
        <w:pStyle w:val="a9"/>
        <w:numPr>
          <w:ilvl w:val="0"/>
          <w:numId w:val="4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szCs w:val="21"/>
        </w:rPr>
      </w:pPr>
    </w:p>
    <w:p w:rsidR="00154139" w:rsidRPr="00FE2DC2" w:rsidRDefault="00154139">
      <w:pPr>
        <w:pStyle w:val="a9"/>
        <w:numPr>
          <w:ilvl w:val="0"/>
          <w:numId w:val="4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szCs w:val="21"/>
        </w:rPr>
      </w:pPr>
    </w:p>
    <w:p w:rsidR="00154139" w:rsidRPr="00FE2DC2" w:rsidRDefault="00154139">
      <w:pPr>
        <w:pStyle w:val="a9"/>
        <w:numPr>
          <w:ilvl w:val="0"/>
          <w:numId w:val="4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vanish/>
          <w:szCs w:val="21"/>
        </w:rPr>
      </w:pPr>
    </w:p>
    <w:p w:rsidR="00154139" w:rsidRPr="00FE2DC2" w:rsidRDefault="00154139">
      <w:pPr>
        <w:pStyle w:val="a9"/>
        <w:spacing w:line="276" w:lineRule="auto"/>
        <w:ind w:firstLineChars="0" w:firstLine="0"/>
        <w:jc w:val="left"/>
        <w:rPr>
          <w:rFonts w:asciiTheme="minorEastAsia" w:eastAsiaTheme="minorEastAsia" w:hAnsiTheme="minorEastAsia"/>
          <w:vanish/>
          <w:szCs w:val="21"/>
        </w:rPr>
      </w:pPr>
    </w:p>
    <w:p w:rsidR="00154139" w:rsidRPr="00FE2DC2" w:rsidRDefault="008C4FBB">
      <w:pPr>
        <w:pStyle w:val="a9"/>
        <w:numPr>
          <w:ilvl w:val="1"/>
          <w:numId w:val="5"/>
        </w:numPr>
        <w:spacing w:line="276" w:lineRule="auto"/>
        <w:ind w:firstLineChars="0"/>
        <w:jc w:val="left"/>
        <w:rPr>
          <w:rFonts w:asciiTheme="minorEastAsia" w:eastAsiaTheme="minorEastAsia" w:hAnsiTheme="minorEastAsia" w:cs="Arial"/>
          <w:color w:val="171717" w:themeColor="background2" w:themeShade="1A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>支持向后存储和向前存储，时间长度可预置，向后存储≥7分钟的电影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71717" w:themeColor="background2" w:themeShade="1A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>2</w:t>
      </w:r>
      <w:r w:rsidRPr="00FE2DC2">
        <w:rPr>
          <w:rFonts w:asciiTheme="minorEastAsia" w:eastAsiaTheme="minorEastAsia" w:hAnsiTheme="minorEastAsia" w:cs="Arial"/>
          <w:color w:val="171717" w:themeColor="background2" w:themeShade="1A"/>
          <w:szCs w:val="21"/>
        </w:rPr>
        <w:t>0.</w:t>
      </w: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>原始数据处理，可对回放图像进行≥20个参数调节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FE2DC2">
        <w:rPr>
          <w:rFonts w:asciiTheme="minorEastAsia" w:eastAsiaTheme="minorEastAsia" w:hAnsiTheme="minorEastAsia" w:hint="eastAsia"/>
          <w:szCs w:val="21"/>
        </w:rPr>
        <w:t>2</w:t>
      </w:r>
      <w:r w:rsidRPr="00FE2DC2">
        <w:rPr>
          <w:rFonts w:asciiTheme="minorEastAsia" w:eastAsiaTheme="minorEastAsia" w:hAnsiTheme="minorEastAsia"/>
          <w:szCs w:val="21"/>
        </w:rPr>
        <w:t>1.</w:t>
      </w:r>
      <w:r w:rsidRPr="00FE2DC2">
        <w:rPr>
          <w:rFonts w:asciiTheme="minorEastAsia" w:eastAsiaTheme="minorEastAsia" w:hAnsiTheme="minorEastAsia" w:cs="Arial" w:hint="eastAsia"/>
          <w:color w:val="1D1B11"/>
          <w:szCs w:val="21"/>
        </w:rPr>
        <w:t xml:space="preserve"> ▲</w:t>
      </w:r>
      <w:r w:rsidRPr="00FE2DC2">
        <w:rPr>
          <w:rFonts w:asciiTheme="minorEastAsia" w:eastAsiaTheme="minorEastAsia" w:hAnsiTheme="minorEastAsia" w:hint="eastAsia"/>
          <w:szCs w:val="21"/>
        </w:rPr>
        <w:t>具备自动膀胱测量功能，自动测量，自动计算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71717" w:themeColor="background2" w:themeShade="1A"/>
          <w:szCs w:val="21"/>
        </w:rPr>
      </w:pPr>
      <w:r w:rsidRPr="00FE2DC2">
        <w:rPr>
          <w:rFonts w:asciiTheme="minorEastAsia" w:eastAsiaTheme="minorEastAsia" w:hAnsiTheme="minorEastAsia" w:cs="Arial"/>
          <w:color w:val="171717" w:themeColor="background2" w:themeShade="1A"/>
          <w:szCs w:val="21"/>
        </w:rPr>
        <w:t>22.</w:t>
      </w: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>具备≥</w:t>
      </w:r>
      <w:r w:rsidRPr="00FE2DC2">
        <w:rPr>
          <w:rFonts w:asciiTheme="minorEastAsia" w:eastAsiaTheme="minorEastAsia" w:hAnsiTheme="minorEastAsia" w:cs="Arial"/>
          <w:color w:val="171717" w:themeColor="background2" w:themeShade="1A"/>
          <w:szCs w:val="21"/>
        </w:rPr>
        <w:t>256</w:t>
      </w: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>G SSD固态硬盘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71717" w:themeColor="background2" w:themeShade="1A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>2</w:t>
      </w:r>
      <w:r w:rsidRPr="00FE2DC2">
        <w:rPr>
          <w:rFonts w:asciiTheme="minorEastAsia" w:eastAsiaTheme="minorEastAsia" w:hAnsiTheme="minorEastAsia" w:cs="Arial"/>
          <w:color w:val="171717" w:themeColor="background2" w:themeShade="1A"/>
          <w:szCs w:val="21"/>
        </w:rPr>
        <w:t>3.</w:t>
      </w: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>通过局域网将单帧图像或电影文件从超</w:t>
      </w:r>
      <w:r w:rsidRPr="00FE2DC2">
        <w:rPr>
          <w:rFonts w:asciiTheme="minorEastAsia" w:eastAsiaTheme="minorEastAsia" w:hAnsiTheme="minorEastAsia" w:cs="Arial"/>
          <w:color w:val="171717" w:themeColor="background2" w:themeShade="1A"/>
          <w:szCs w:val="21"/>
        </w:rPr>
        <w:t>声系统分享到手机或平板等智能设备</w:t>
      </w: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>，</w:t>
      </w:r>
      <w:r w:rsidRPr="00FE2DC2">
        <w:rPr>
          <w:rFonts w:asciiTheme="minorEastAsia" w:eastAsiaTheme="minorEastAsia" w:hAnsiTheme="minorEastAsia" w:cs="Arial"/>
          <w:color w:val="171717" w:themeColor="background2" w:themeShade="1A"/>
          <w:szCs w:val="21"/>
        </w:rPr>
        <w:t xml:space="preserve">通过扫描二维码实现图像分享 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71717" w:themeColor="background2" w:themeShade="1A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>2</w:t>
      </w:r>
      <w:r w:rsidRPr="00FE2DC2">
        <w:rPr>
          <w:rFonts w:asciiTheme="minorEastAsia" w:eastAsiaTheme="minorEastAsia" w:hAnsiTheme="minorEastAsia" w:cs="Arial"/>
          <w:color w:val="171717" w:themeColor="background2" w:themeShade="1A"/>
          <w:szCs w:val="21"/>
        </w:rPr>
        <w:t>4.</w:t>
      </w: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>为保障产品数据信息安全管理，产品的制造商需运行符合I</w:t>
      </w:r>
      <w:r w:rsidRPr="00FE2DC2">
        <w:rPr>
          <w:rFonts w:asciiTheme="minorEastAsia" w:eastAsiaTheme="minorEastAsia" w:hAnsiTheme="minorEastAsia" w:cs="Arial"/>
          <w:color w:val="171717" w:themeColor="background2" w:themeShade="1A"/>
          <w:szCs w:val="21"/>
        </w:rPr>
        <w:t>SO/IEC 27001</w:t>
      </w: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>要求的信息安全管理体系，提供相关证书复印件并加盖原厂公章。</w:t>
      </w:r>
    </w:p>
    <w:p w:rsidR="00154139" w:rsidRPr="00FE2DC2" w:rsidRDefault="008C4FBB">
      <w:pPr>
        <w:spacing w:line="276" w:lineRule="auto"/>
        <w:jc w:val="left"/>
        <w:rPr>
          <w:rFonts w:asciiTheme="minorEastAsia" w:eastAsiaTheme="minorEastAsia" w:hAnsiTheme="minorEastAsia" w:cs="Arial"/>
          <w:color w:val="171717" w:themeColor="background2" w:themeShade="1A"/>
          <w:szCs w:val="21"/>
        </w:rPr>
      </w:pP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>2</w:t>
      </w:r>
      <w:r w:rsidRPr="00FE2DC2">
        <w:rPr>
          <w:rFonts w:asciiTheme="minorEastAsia" w:eastAsiaTheme="minorEastAsia" w:hAnsiTheme="minorEastAsia" w:cs="Arial"/>
          <w:color w:val="171717" w:themeColor="background2" w:themeShade="1A"/>
          <w:szCs w:val="21"/>
        </w:rPr>
        <w:t>5.</w:t>
      </w:r>
      <w:r w:rsidRPr="00FE2DC2">
        <w:rPr>
          <w:rFonts w:asciiTheme="minorEastAsia" w:eastAsiaTheme="minorEastAsia" w:hAnsiTheme="minorEastAsia" w:cs="Arial" w:hint="eastAsia"/>
          <w:color w:val="171717" w:themeColor="background2" w:themeShade="1A"/>
          <w:szCs w:val="21"/>
        </w:rPr>
        <w:t xml:space="preserve"> ▲具备全物理英文键盘，触控面板操作，非轨迹球操作方式</w:t>
      </w:r>
    </w:p>
    <w:p w:rsidR="00154139" w:rsidRPr="00FE2DC2" w:rsidRDefault="00154139" w:rsidP="006D2DBD">
      <w:pPr>
        <w:pStyle w:val="a9"/>
        <w:spacing w:line="276" w:lineRule="auto"/>
        <w:ind w:left="425" w:firstLineChars="0" w:firstLine="0"/>
        <w:jc w:val="left"/>
        <w:rPr>
          <w:rFonts w:asciiTheme="minorEastAsia" w:eastAsiaTheme="minorEastAsia" w:hAnsiTheme="minorEastAsia" w:cs="Arial"/>
          <w:color w:val="171717" w:themeColor="background2" w:themeShade="1A"/>
          <w:szCs w:val="21"/>
        </w:rPr>
      </w:pPr>
    </w:p>
    <w:sectPr w:rsidR="00154139" w:rsidRPr="00FE2DC2" w:rsidSect="00FF5691">
      <w:pgSz w:w="11906" w:h="16838"/>
      <w:pgMar w:top="1440" w:right="128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3E2" w:rsidRDefault="009B13E2" w:rsidP="00E16682">
      <w:r>
        <w:separator/>
      </w:r>
    </w:p>
  </w:endnote>
  <w:endnote w:type="continuationSeparator" w:id="0">
    <w:p w:rsidR="009B13E2" w:rsidRDefault="009B13E2" w:rsidP="00E1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3E2" w:rsidRDefault="009B13E2" w:rsidP="00E16682">
      <w:r>
        <w:separator/>
      </w:r>
    </w:p>
  </w:footnote>
  <w:footnote w:type="continuationSeparator" w:id="0">
    <w:p w:rsidR="009B13E2" w:rsidRDefault="009B13E2" w:rsidP="00E16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796"/>
    <w:multiLevelType w:val="multilevel"/>
    <w:tmpl w:val="011E0796"/>
    <w:lvl w:ilvl="0">
      <w:start w:val="1"/>
      <w:numFmt w:val="decimal"/>
      <w:lvlText w:val="%1"/>
      <w:lvlJc w:val="left"/>
      <w:pPr>
        <w:ind w:left="4961" w:hanging="425"/>
      </w:pPr>
    </w:lvl>
    <w:lvl w:ilvl="1">
      <w:start w:val="1"/>
      <w:numFmt w:val="decimal"/>
      <w:lvlText w:val="%1.%2"/>
      <w:lvlJc w:val="left"/>
      <w:pPr>
        <w:ind w:left="5528" w:hanging="567"/>
      </w:pPr>
    </w:lvl>
    <w:lvl w:ilvl="2">
      <w:start w:val="1"/>
      <w:numFmt w:val="decimal"/>
      <w:lvlText w:val="%1.%2.%3"/>
      <w:lvlJc w:val="left"/>
      <w:pPr>
        <w:ind w:left="5954" w:hanging="567"/>
      </w:pPr>
    </w:lvl>
    <w:lvl w:ilvl="3">
      <w:start w:val="1"/>
      <w:numFmt w:val="decimal"/>
      <w:lvlText w:val="%1.%2.%3.%4"/>
      <w:lvlJc w:val="left"/>
      <w:pPr>
        <w:ind w:left="6520" w:hanging="708"/>
      </w:pPr>
    </w:lvl>
    <w:lvl w:ilvl="4">
      <w:start w:val="1"/>
      <w:numFmt w:val="decimal"/>
      <w:lvlText w:val="%1.%2.%3.%4.%5"/>
      <w:lvlJc w:val="left"/>
      <w:pPr>
        <w:ind w:left="7087" w:hanging="850"/>
      </w:pPr>
    </w:lvl>
    <w:lvl w:ilvl="5">
      <w:start w:val="1"/>
      <w:numFmt w:val="decimal"/>
      <w:lvlText w:val="%1.%2.%3.%4.%5.%6"/>
      <w:lvlJc w:val="left"/>
      <w:pPr>
        <w:ind w:left="7796" w:hanging="1134"/>
      </w:pPr>
    </w:lvl>
    <w:lvl w:ilvl="6">
      <w:start w:val="1"/>
      <w:numFmt w:val="decimal"/>
      <w:lvlText w:val="%1.%2.%3.%4.%5.%6.%7"/>
      <w:lvlJc w:val="left"/>
      <w:pPr>
        <w:ind w:left="8363" w:hanging="1276"/>
      </w:pPr>
    </w:lvl>
    <w:lvl w:ilvl="7">
      <w:start w:val="1"/>
      <w:numFmt w:val="decimal"/>
      <w:lvlText w:val="%1.%2.%3.%4.%5.%6.%7.%8"/>
      <w:lvlJc w:val="left"/>
      <w:pPr>
        <w:ind w:left="8930" w:hanging="1418"/>
      </w:pPr>
    </w:lvl>
    <w:lvl w:ilvl="8">
      <w:start w:val="1"/>
      <w:numFmt w:val="decimal"/>
      <w:lvlText w:val="%1.%2.%3.%4.%5.%6.%7.%8.%9"/>
      <w:lvlJc w:val="left"/>
      <w:pPr>
        <w:ind w:left="9638" w:hanging="1700"/>
      </w:pPr>
    </w:lvl>
  </w:abstractNum>
  <w:abstractNum w:abstractNumId="1">
    <w:nsid w:val="224A36CC"/>
    <w:multiLevelType w:val="multilevel"/>
    <w:tmpl w:val="224A36CC"/>
    <w:lvl w:ilvl="0">
      <w:start w:val="1"/>
      <w:numFmt w:val="chineseCountingThousand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8335834"/>
    <w:multiLevelType w:val="multilevel"/>
    <w:tmpl w:val="2833583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399B286D"/>
    <w:multiLevelType w:val="multilevel"/>
    <w:tmpl w:val="399B286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3BF5662A"/>
    <w:multiLevelType w:val="multilevel"/>
    <w:tmpl w:val="3BF566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404A0AE8"/>
    <w:multiLevelType w:val="multilevel"/>
    <w:tmpl w:val="404A0AE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425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MjU3MDM2MzM3YmZkMzBlOGRlZWEwODQ4Nzg4NDk1OTcifQ=="/>
  </w:docVars>
  <w:rsids>
    <w:rsidRoot w:val="008E2143"/>
    <w:rsid w:val="00000688"/>
    <w:rsid w:val="000015D4"/>
    <w:rsid w:val="00001738"/>
    <w:rsid w:val="000021F6"/>
    <w:rsid w:val="00020304"/>
    <w:rsid w:val="000351E7"/>
    <w:rsid w:val="00047122"/>
    <w:rsid w:val="00066D49"/>
    <w:rsid w:val="00082F52"/>
    <w:rsid w:val="00091228"/>
    <w:rsid w:val="000A46C2"/>
    <w:rsid w:val="000A4FF1"/>
    <w:rsid w:val="000C5F5E"/>
    <w:rsid w:val="000F61AF"/>
    <w:rsid w:val="001015A2"/>
    <w:rsid w:val="001137C4"/>
    <w:rsid w:val="0012581A"/>
    <w:rsid w:val="00126FCD"/>
    <w:rsid w:val="001365FE"/>
    <w:rsid w:val="001500C5"/>
    <w:rsid w:val="00154139"/>
    <w:rsid w:val="00160960"/>
    <w:rsid w:val="00161FA4"/>
    <w:rsid w:val="00173937"/>
    <w:rsid w:val="001857EA"/>
    <w:rsid w:val="00186994"/>
    <w:rsid w:val="00197450"/>
    <w:rsid w:val="001A1BB9"/>
    <w:rsid w:val="001B3DC5"/>
    <w:rsid w:val="001E0D7A"/>
    <w:rsid w:val="001E0F13"/>
    <w:rsid w:val="001E20D8"/>
    <w:rsid w:val="001F0A87"/>
    <w:rsid w:val="001F541E"/>
    <w:rsid w:val="00200AA1"/>
    <w:rsid w:val="00201202"/>
    <w:rsid w:val="00202F7A"/>
    <w:rsid w:val="00216FC8"/>
    <w:rsid w:val="0024196B"/>
    <w:rsid w:val="00244F14"/>
    <w:rsid w:val="002519C9"/>
    <w:rsid w:val="00256EC7"/>
    <w:rsid w:val="00263F73"/>
    <w:rsid w:val="00276DF4"/>
    <w:rsid w:val="00284309"/>
    <w:rsid w:val="00286F0F"/>
    <w:rsid w:val="00286F18"/>
    <w:rsid w:val="00291738"/>
    <w:rsid w:val="002A07D0"/>
    <w:rsid w:val="002A1B8A"/>
    <w:rsid w:val="002A68C5"/>
    <w:rsid w:val="002B111F"/>
    <w:rsid w:val="002B4E7C"/>
    <w:rsid w:val="002C29D8"/>
    <w:rsid w:val="002C2DEF"/>
    <w:rsid w:val="002C46EA"/>
    <w:rsid w:val="002C7A64"/>
    <w:rsid w:val="002E4F24"/>
    <w:rsid w:val="002F1609"/>
    <w:rsid w:val="00305B1F"/>
    <w:rsid w:val="003068B6"/>
    <w:rsid w:val="003144B4"/>
    <w:rsid w:val="00323446"/>
    <w:rsid w:val="00331353"/>
    <w:rsid w:val="00335081"/>
    <w:rsid w:val="00336167"/>
    <w:rsid w:val="003563EB"/>
    <w:rsid w:val="00381436"/>
    <w:rsid w:val="00384A05"/>
    <w:rsid w:val="00385E75"/>
    <w:rsid w:val="00385EA4"/>
    <w:rsid w:val="00394096"/>
    <w:rsid w:val="003A0218"/>
    <w:rsid w:val="003A7386"/>
    <w:rsid w:val="003D13A4"/>
    <w:rsid w:val="003D7B28"/>
    <w:rsid w:val="0040096A"/>
    <w:rsid w:val="004068F6"/>
    <w:rsid w:val="00414E26"/>
    <w:rsid w:val="00450AD5"/>
    <w:rsid w:val="004511FC"/>
    <w:rsid w:val="00466880"/>
    <w:rsid w:val="00473EDC"/>
    <w:rsid w:val="00491DCE"/>
    <w:rsid w:val="004B0159"/>
    <w:rsid w:val="004B59D5"/>
    <w:rsid w:val="004D57C1"/>
    <w:rsid w:val="004D74CF"/>
    <w:rsid w:val="004E3BE6"/>
    <w:rsid w:val="004F4CBE"/>
    <w:rsid w:val="0050350B"/>
    <w:rsid w:val="00503F2E"/>
    <w:rsid w:val="0050613A"/>
    <w:rsid w:val="00506926"/>
    <w:rsid w:val="005267CF"/>
    <w:rsid w:val="00534C9B"/>
    <w:rsid w:val="00551FF7"/>
    <w:rsid w:val="00552614"/>
    <w:rsid w:val="00556E66"/>
    <w:rsid w:val="005615AF"/>
    <w:rsid w:val="005734EE"/>
    <w:rsid w:val="00573E40"/>
    <w:rsid w:val="00595013"/>
    <w:rsid w:val="005953B6"/>
    <w:rsid w:val="005A359C"/>
    <w:rsid w:val="005B1FC5"/>
    <w:rsid w:val="005C48EB"/>
    <w:rsid w:val="005C69BA"/>
    <w:rsid w:val="005D7D31"/>
    <w:rsid w:val="005E1274"/>
    <w:rsid w:val="005F425C"/>
    <w:rsid w:val="005F4CD6"/>
    <w:rsid w:val="005F76E3"/>
    <w:rsid w:val="00600BC8"/>
    <w:rsid w:val="00624C05"/>
    <w:rsid w:val="0063466E"/>
    <w:rsid w:val="0064310E"/>
    <w:rsid w:val="00643996"/>
    <w:rsid w:val="0064469F"/>
    <w:rsid w:val="00676177"/>
    <w:rsid w:val="00685C0A"/>
    <w:rsid w:val="00686F36"/>
    <w:rsid w:val="006914A1"/>
    <w:rsid w:val="0069271C"/>
    <w:rsid w:val="006C0356"/>
    <w:rsid w:val="006C0AC9"/>
    <w:rsid w:val="006C533F"/>
    <w:rsid w:val="006D2DBD"/>
    <w:rsid w:val="006D4BA1"/>
    <w:rsid w:val="006D5BBA"/>
    <w:rsid w:val="006E3F6D"/>
    <w:rsid w:val="00704F71"/>
    <w:rsid w:val="007449F7"/>
    <w:rsid w:val="0075355A"/>
    <w:rsid w:val="00757CC4"/>
    <w:rsid w:val="007A4DCF"/>
    <w:rsid w:val="007C0995"/>
    <w:rsid w:val="007C5E3C"/>
    <w:rsid w:val="007C5F87"/>
    <w:rsid w:val="008048BA"/>
    <w:rsid w:val="0082189E"/>
    <w:rsid w:val="00826434"/>
    <w:rsid w:val="00833325"/>
    <w:rsid w:val="008430A1"/>
    <w:rsid w:val="008439EB"/>
    <w:rsid w:val="00846E4E"/>
    <w:rsid w:val="0086062D"/>
    <w:rsid w:val="00865CFE"/>
    <w:rsid w:val="00867C0D"/>
    <w:rsid w:val="00880D66"/>
    <w:rsid w:val="00882323"/>
    <w:rsid w:val="008A10E3"/>
    <w:rsid w:val="008C4FBB"/>
    <w:rsid w:val="008D1B41"/>
    <w:rsid w:val="008E13C0"/>
    <w:rsid w:val="008E2143"/>
    <w:rsid w:val="008E4A13"/>
    <w:rsid w:val="00900864"/>
    <w:rsid w:val="009833D7"/>
    <w:rsid w:val="00984C3E"/>
    <w:rsid w:val="00997951"/>
    <w:rsid w:val="009A117F"/>
    <w:rsid w:val="009A3F96"/>
    <w:rsid w:val="009A6148"/>
    <w:rsid w:val="009B13E2"/>
    <w:rsid w:val="009D60D2"/>
    <w:rsid w:val="009F2644"/>
    <w:rsid w:val="00A03426"/>
    <w:rsid w:val="00A17C8D"/>
    <w:rsid w:val="00A20B78"/>
    <w:rsid w:val="00A21E52"/>
    <w:rsid w:val="00A250A7"/>
    <w:rsid w:val="00A263AE"/>
    <w:rsid w:val="00A26473"/>
    <w:rsid w:val="00A30905"/>
    <w:rsid w:val="00A47E89"/>
    <w:rsid w:val="00A53182"/>
    <w:rsid w:val="00A578E8"/>
    <w:rsid w:val="00A64EAF"/>
    <w:rsid w:val="00A75A0C"/>
    <w:rsid w:val="00A81073"/>
    <w:rsid w:val="00AC1A57"/>
    <w:rsid w:val="00AE5ABB"/>
    <w:rsid w:val="00AF2601"/>
    <w:rsid w:val="00AF662A"/>
    <w:rsid w:val="00B0536F"/>
    <w:rsid w:val="00B13F16"/>
    <w:rsid w:val="00B14E98"/>
    <w:rsid w:val="00B33273"/>
    <w:rsid w:val="00B4086C"/>
    <w:rsid w:val="00B44C8F"/>
    <w:rsid w:val="00B73A02"/>
    <w:rsid w:val="00B73E94"/>
    <w:rsid w:val="00B84A45"/>
    <w:rsid w:val="00B87081"/>
    <w:rsid w:val="00B8763A"/>
    <w:rsid w:val="00BB59D3"/>
    <w:rsid w:val="00BD53A0"/>
    <w:rsid w:val="00BE1B3F"/>
    <w:rsid w:val="00BF358F"/>
    <w:rsid w:val="00C02706"/>
    <w:rsid w:val="00C11A1A"/>
    <w:rsid w:val="00C203D9"/>
    <w:rsid w:val="00C31CE8"/>
    <w:rsid w:val="00C63288"/>
    <w:rsid w:val="00C72398"/>
    <w:rsid w:val="00C74499"/>
    <w:rsid w:val="00C7475F"/>
    <w:rsid w:val="00C912AD"/>
    <w:rsid w:val="00CA7D0A"/>
    <w:rsid w:val="00CC490C"/>
    <w:rsid w:val="00CC53CD"/>
    <w:rsid w:val="00CD10F6"/>
    <w:rsid w:val="00CE339C"/>
    <w:rsid w:val="00CF1C06"/>
    <w:rsid w:val="00CF4434"/>
    <w:rsid w:val="00D0173F"/>
    <w:rsid w:val="00D11DA8"/>
    <w:rsid w:val="00D1269A"/>
    <w:rsid w:val="00D21E95"/>
    <w:rsid w:val="00D525FB"/>
    <w:rsid w:val="00D54629"/>
    <w:rsid w:val="00D5614D"/>
    <w:rsid w:val="00D562B3"/>
    <w:rsid w:val="00D575A3"/>
    <w:rsid w:val="00D62FA9"/>
    <w:rsid w:val="00D75606"/>
    <w:rsid w:val="00D913B7"/>
    <w:rsid w:val="00D97779"/>
    <w:rsid w:val="00DB4E3D"/>
    <w:rsid w:val="00DC3838"/>
    <w:rsid w:val="00DE6A75"/>
    <w:rsid w:val="00DF302D"/>
    <w:rsid w:val="00DF41F8"/>
    <w:rsid w:val="00E10A0A"/>
    <w:rsid w:val="00E1285A"/>
    <w:rsid w:val="00E16682"/>
    <w:rsid w:val="00E23F66"/>
    <w:rsid w:val="00E320AC"/>
    <w:rsid w:val="00E42A22"/>
    <w:rsid w:val="00E56452"/>
    <w:rsid w:val="00E64CC3"/>
    <w:rsid w:val="00E77AC8"/>
    <w:rsid w:val="00E83917"/>
    <w:rsid w:val="00E85373"/>
    <w:rsid w:val="00E92AE4"/>
    <w:rsid w:val="00EB222F"/>
    <w:rsid w:val="00ED08AE"/>
    <w:rsid w:val="00EE06BD"/>
    <w:rsid w:val="00EE3E14"/>
    <w:rsid w:val="00EF1C63"/>
    <w:rsid w:val="00F064DA"/>
    <w:rsid w:val="00F204F4"/>
    <w:rsid w:val="00F23E1F"/>
    <w:rsid w:val="00F247D3"/>
    <w:rsid w:val="00F471AD"/>
    <w:rsid w:val="00F62CA0"/>
    <w:rsid w:val="00F67AC5"/>
    <w:rsid w:val="00F84109"/>
    <w:rsid w:val="00F8412B"/>
    <w:rsid w:val="00F95649"/>
    <w:rsid w:val="00F95D56"/>
    <w:rsid w:val="00FA199A"/>
    <w:rsid w:val="00FD4F66"/>
    <w:rsid w:val="00FE2DC2"/>
    <w:rsid w:val="00FE3E8F"/>
    <w:rsid w:val="00FF5691"/>
    <w:rsid w:val="00FF5BFF"/>
    <w:rsid w:val="054A037E"/>
    <w:rsid w:val="2B3E8A1F"/>
    <w:rsid w:val="2F7B984A"/>
    <w:rsid w:val="45594A3D"/>
    <w:rsid w:val="4FF76C67"/>
    <w:rsid w:val="76AB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FF5691"/>
    <w:pPr>
      <w:jc w:val="left"/>
    </w:pPr>
  </w:style>
  <w:style w:type="paragraph" w:styleId="a4">
    <w:name w:val="Balloon Text"/>
    <w:basedOn w:val="a"/>
    <w:link w:val="Char0"/>
    <w:qFormat/>
    <w:rsid w:val="00FF5691"/>
    <w:rPr>
      <w:sz w:val="18"/>
      <w:szCs w:val="18"/>
    </w:rPr>
  </w:style>
  <w:style w:type="paragraph" w:styleId="a5">
    <w:name w:val="footer"/>
    <w:basedOn w:val="a"/>
    <w:link w:val="Char1"/>
    <w:qFormat/>
    <w:rsid w:val="00FF5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FF5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FF5691"/>
    <w:rPr>
      <w:b/>
      <w:bCs/>
    </w:rPr>
  </w:style>
  <w:style w:type="character" w:styleId="a8">
    <w:name w:val="annotation reference"/>
    <w:basedOn w:val="a0"/>
    <w:qFormat/>
    <w:rsid w:val="00FF5691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FF5691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FF5691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FF5691"/>
    <w:rPr>
      <w:kern w:val="2"/>
      <w:sz w:val="21"/>
    </w:rPr>
  </w:style>
  <w:style w:type="character" w:customStyle="1" w:styleId="Char3">
    <w:name w:val="批注主题 Char"/>
    <w:basedOn w:val="Char"/>
    <w:link w:val="a7"/>
    <w:qFormat/>
    <w:rsid w:val="00FF5691"/>
    <w:rPr>
      <w:b/>
      <w:bCs/>
      <w:kern w:val="2"/>
      <w:sz w:val="21"/>
    </w:rPr>
  </w:style>
  <w:style w:type="character" w:customStyle="1" w:styleId="Char0">
    <w:name w:val="批注框文本 Char"/>
    <w:basedOn w:val="a0"/>
    <w:link w:val="a4"/>
    <w:qFormat/>
    <w:rsid w:val="00FF5691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FF5691"/>
    <w:rPr>
      <w:kern w:val="2"/>
      <w:sz w:val="21"/>
    </w:rPr>
  </w:style>
  <w:style w:type="paragraph" w:styleId="a9">
    <w:name w:val="List Paragraph"/>
    <w:basedOn w:val="a"/>
    <w:uiPriority w:val="34"/>
    <w:qFormat/>
    <w:rsid w:val="00FF56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684</Characters>
  <Application>Microsoft Office Word</Application>
  <DocSecurity>0</DocSecurity>
  <Lines>5</Lines>
  <Paragraphs>1</Paragraphs>
  <ScaleCrop>false</ScaleCrop>
  <Company>user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</dc:title>
  <dc:creator>He LiFang</dc:creator>
  <cp:lastModifiedBy>陈炜</cp:lastModifiedBy>
  <cp:revision>8</cp:revision>
  <cp:lastPrinted>2014-03-31T10:36:00Z</cp:lastPrinted>
  <dcterms:created xsi:type="dcterms:W3CDTF">2025-09-08T09:04:00Z</dcterms:created>
  <dcterms:modified xsi:type="dcterms:W3CDTF">2025-09-11T00:06:00Z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0199F850692D4657B0FE25A8B0EF5257_12</vt:lpwstr>
  </property>
</Properties>
</file>