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仿宋" w:hAnsi="仿宋" w:eastAsia="仿宋" w:cs="仿宋"/>
          <w:sz w:val="30"/>
          <w:szCs w:val="30"/>
        </w:rPr>
      </w:pPr>
      <w:r>
        <w:rPr>
          <w:rFonts w:hint="eastAsia" w:ascii="仿宋" w:hAnsi="仿宋" w:eastAsia="仿宋" w:cs="仿宋"/>
          <w:sz w:val="30"/>
          <w:szCs w:val="30"/>
        </w:rPr>
        <w:t>附件2：</w:t>
      </w:r>
    </w:p>
    <w:p>
      <w:pPr>
        <w:jc w:val="center"/>
        <w:rPr>
          <w:rFonts w:ascii="仿宋" w:hAnsi="仿宋" w:eastAsia="仿宋" w:cs="仿宋"/>
          <w:b/>
          <w:sz w:val="32"/>
          <w:szCs w:val="32"/>
        </w:rPr>
      </w:pPr>
      <w:r>
        <w:rPr>
          <w:rFonts w:hint="eastAsia" w:ascii="仿宋" w:hAnsi="仿宋" w:eastAsia="仿宋" w:cs="仿宋"/>
          <w:b/>
          <w:sz w:val="32"/>
          <w:szCs w:val="32"/>
        </w:rPr>
        <w:t>笔试防疫指南</w:t>
      </w:r>
    </w:p>
    <w:p>
      <w:pPr>
        <w:ind w:firstLine="600" w:firstLineChars="200"/>
        <w:rPr>
          <w:rFonts w:ascii="仿宋" w:hAnsi="仿宋" w:eastAsia="仿宋" w:cs="仿宋"/>
          <w:sz w:val="30"/>
          <w:szCs w:val="30"/>
        </w:rPr>
      </w:pPr>
    </w:p>
    <w:p>
      <w:pPr>
        <w:spacing w:line="600" w:lineRule="atLeast"/>
        <w:ind w:firstLine="600" w:firstLineChars="200"/>
        <w:rPr>
          <w:rFonts w:ascii="仿宋" w:hAnsi="仿宋" w:eastAsia="仿宋" w:cs="仿宋"/>
          <w:bCs/>
          <w:sz w:val="30"/>
          <w:szCs w:val="30"/>
        </w:rPr>
      </w:pPr>
      <w:r>
        <w:rPr>
          <w:rFonts w:hint="eastAsia" w:ascii="仿宋" w:hAnsi="仿宋" w:eastAsia="仿宋" w:cs="仿宋"/>
          <w:bCs/>
          <w:sz w:val="30"/>
          <w:szCs w:val="30"/>
        </w:rPr>
        <w:t>一、如实登记个人健康状况</w:t>
      </w:r>
    </w:p>
    <w:p>
      <w:pPr>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ascii="仿宋" w:hAnsi="仿宋" w:eastAsia="仿宋" w:cs="仿宋"/>
          <w:bCs/>
          <w:sz w:val="30"/>
          <w:szCs w:val="30"/>
        </w:rPr>
      </w:pPr>
      <w:r>
        <w:rPr>
          <w:rFonts w:hint="eastAsia" w:ascii="仿宋" w:hAnsi="仿宋" w:eastAsia="仿宋" w:cs="仿宋"/>
          <w:bCs/>
          <w:sz w:val="30"/>
          <w:szCs w:val="30"/>
        </w:rPr>
        <w:t>二、考试当日注意事项</w:t>
      </w:r>
    </w:p>
    <w:p>
      <w:pPr>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ascii="仿宋" w:hAnsi="仿宋" w:eastAsia="仿宋" w:cs="仿宋"/>
          <w:b/>
          <w:sz w:val="30"/>
          <w:szCs w:val="30"/>
        </w:rPr>
      </w:pPr>
      <w:r>
        <w:rPr>
          <w:rFonts w:hint="eastAsia" w:ascii="仿宋" w:hAnsi="仿宋" w:eastAsia="仿宋" w:cs="仿宋"/>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ascii="仿宋" w:hAnsi="仿宋" w:eastAsia="仿宋" w:cs="仿宋"/>
          <w:bCs/>
          <w:sz w:val="30"/>
          <w:szCs w:val="30"/>
        </w:rPr>
      </w:pPr>
      <w:r>
        <w:rPr>
          <w:rFonts w:hint="eastAsia" w:ascii="仿宋" w:hAnsi="仿宋" w:eastAsia="仿宋" w:cs="仿宋"/>
          <w:bCs/>
          <w:sz w:val="30"/>
          <w:szCs w:val="30"/>
        </w:rPr>
        <w:t>三、风险管控地区管控要求</w:t>
      </w:r>
    </w:p>
    <w:p>
      <w:pPr>
        <w:spacing w:line="600" w:lineRule="atLeast"/>
        <w:ind w:firstLine="600" w:firstLineChars="200"/>
        <w:rPr>
          <w:rFonts w:ascii="仿宋" w:hAnsi="仿宋" w:eastAsia="仿宋" w:cs="仿宋"/>
          <w:bCs/>
          <w:sz w:val="30"/>
          <w:szCs w:val="30"/>
        </w:rPr>
      </w:pPr>
      <w:r>
        <w:rPr>
          <w:rFonts w:hint="eastAsia" w:ascii="仿宋" w:hAnsi="仿宋" w:eastAsia="仿宋" w:cs="仿宋"/>
          <w:bCs/>
          <w:sz w:val="30"/>
          <w:szCs w:val="30"/>
        </w:rPr>
        <w:t>14天内有境外旅居史(包括港澳台)的人员，不得参加笔试，入境隔离已满14天的凭解除隔离证明、核酸检测证明、手机查询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如有以上地区的考生或考前14天曾去过高风险地区的考生请主动到医院做核酸检测，核酸检测呈阳性者请主动就医。（风险区以根据省新型冠状病毒肺炎疫情防控工作指挥部调整公布为主）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ascii="仿宋" w:hAnsi="仿宋" w:eastAsia="仿宋" w:cs="仿宋"/>
          <w:sz w:val="30"/>
          <w:szCs w:val="30"/>
        </w:rPr>
      </w:pPr>
      <w:r>
        <w:rPr>
          <w:rFonts w:hint="eastAsia" w:ascii="仿宋" w:hAnsi="仿宋" w:eastAsia="仿宋" w:cs="仿宋"/>
          <w:bCs/>
          <w:sz w:val="30"/>
          <w:szCs w:val="30"/>
        </w:rPr>
        <w:t>在琼和其他地区的考生凭健康码、手机查询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ascii="仿宋" w:hAnsi="仿宋" w:eastAsia="仿宋" w:cs="仿宋"/>
          <w:bCs/>
          <w:sz w:val="30"/>
          <w:szCs w:val="30"/>
        </w:rPr>
      </w:pPr>
    </w:p>
    <w:p>
      <w:pPr>
        <w:spacing w:line="600" w:lineRule="atLeast"/>
        <w:ind w:firstLine="600" w:firstLineChars="200"/>
        <w:rPr>
          <w:rFonts w:ascii="仿宋" w:hAnsi="仿宋" w:eastAsia="仿宋" w:cs="仿宋"/>
          <w:bCs/>
          <w:sz w:val="30"/>
          <w:szCs w:val="30"/>
        </w:rPr>
      </w:pPr>
      <w:r>
        <w:rPr>
          <w:rFonts w:hint="eastAsia" w:ascii="仿宋" w:hAnsi="仿宋" w:eastAsia="仿宋" w:cs="仿宋"/>
          <w:bCs/>
          <w:sz w:val="30"/>
          <w:szCs w:val="30"/>
        </w:rPr>
        <w:t>四、有关要求</w:t>
      </w:r>
    </w:p>
    <w:p>
      <w:pPr>
        <w:spacing w:line="600" w:lineRule="atLeast"/>
        <w:ind w:firstLine="590" w:firstLineChars="196"/>
        <w:rPr>
          <w:rFonts w:ascii="仿宋" w:hAnsi="仿宋" w:eastAsia="仿宋" w:cs="仿宋"/>
          <w:b/>
          <w:sz w:val="30"/>
          <w:szCs w:val="30"/>
        </w:rPr>
      </w:pPr>
      <w:r>
        <w:rPr>
          <w:rFonts w:hint="eastAsia" w:ascii="仿宋" w:hAnsi="仿宋" w:eastAsia="仿宋" w:cs="仿宋"/>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ascii="仿宋" w:hAnsi="仿宋" w:eastAsia="仿宋" w:cs="仿宋"/>
          <w:b/>
          <w:sz w:val="30"/>
          <w:szCs w:val="30"/>
        </w:rPr>
      </w:pPr>
    </w:p>
    <w:p>
      <w:pPr>
        <w:spacing w:line="600" w:lineRule="atLeast"/>
        <w:ind w:firstLine="590" w:firstLineChars="196"/>
        <w:rPr>
          <w:rFonts w:ascii="仿宋" w:hAnsi="仿宋" w:eastAsia="仿宋" w:cs="仿宋"/>
          <w:b/>
          <w:sz w:val="30"/>
          <w:szCs w:val="30"/>
        </w:rPr>
      </w:pPr>
      <w:r>
        <w:rPr>
          <w:rFonts w:hint="eastAsia" w:ascii="仿宋" w:hAnsi="仿宋" w:eastAsia="仿宋" w:cs="仿宋"/>
          <w:b/>
          <w:sz w:val="30"/>
          <w:szCs w:val="30"/>
        </w:rPr>
        <w:t xml:space="preserve">             </w:t>
      </w:r>
    </w:p>
    <w:p>
      <w:pPr>
        <w:pStyle w:val="8"/>
        <w:spacing w:beforeAutospacing="0" w:after="210" w:afterAutospacing="0" w:line="576" w:lineRule="exact"/>
        <w:jc w:val="right"/>
        <w:rPr>
          <w:rFonts w:ascii="仿宋" w:hAnsi="仿宋" w:eastAsia="仿宋" w:cs="仿宋"/>
          <w:bCs/>
          <w:sz w:val="30"/>
          <w:szCs w:val="30"/>
        </w:rPr>
      </w:pPr>
      <w:r>
        <w:rPr>
          <w:rFonts w:hint="eastAsia" w:ascii="仿宋" w:hAnsi="仿宋" w:eastAsia="仿宋" w:cs="仿宋"/>
          <w:bCs/>
          <w:sz w:val="30"/>
          <w:szCs w:val="30"/>
        </w:rPr>
        <w:t>儋州市人民医院</w:t>
      </w:r>
    </w:p>
    <w:p>
      <w:pPr>
        <w:pStyle w:val="8"/>
        <w:spacing w:beforeAutospacing="0" w:after="210" w:afterAutospacing="0" w:line="576" w:lineRule="exact"/>
        <w:jc w:val="right"/>
        <w:rPr>
          <w:rFonts w:ascii="仿宋" w:hAnsi="仿宋" w:eastAsia="仿宋" w:cs="仿宋"/>
          <w:bCs/>
          <w:sz w:val="30"/>
          <w:szCs w:val="30"/>
        </w:rPr>
      </w:pPr>
      <w:r>
        <w:rPr>
          <w:rFonts w:hint="eastAsia" w:ascii="仿宋" w:hAnsi="仿宋" w:eastAsia="仿宋" w:cs="仿宋"/>
          <w:bCs/>
          <w:sz w:val="30"/>
          <w:szCs w:val="30"/>
        </w:rPr>
        <w:t>202</w:t>
      </w:r>
      <w:r>
        <w:rPr>
          <w:rFonts w:hint="eastAsia" w:ascii="仿宋" w:hAnsi="仿宋" w:eastAsia="仿宋" w:cs="仿宋"/>
          <w:bCs/>
          <w:sz w:val="30"/>
          <w:szCs w:val="30"/>
          <w:lang w:val="en-US" w:eastAsia="zh-CN"/>
        </w:rPr>
        <w:t>1</w:t>
      </w:r>
      <w:r>
        <w:rPr>
          <w:rFonts w:hint="eastAsia" w:ascii="仿宋" w:hAnsi="仿宋" w:eastAsia="仿宋" w:cs="仿宋"/>
          <w:bCs/>
          <w:sz w:val="30"/>
          <w:szCs w:val="30"/>
        </w:rPr>
        <w:t>年</w:t>
      </w:r>
      <w:r>
        <w:rPr>
          <w:rFonts w:hint="eastAsia" w:ascii="仿宋" w:hAnsi="仿宋" w:eastAsia="仿宋" w:cs="仿宋"/>
          <w:bCs/>
          <w:sz w:val="30"/>
          <w:szCs w:val="30"/>
          <w:lang w:val="en-US" w:eastAsia="zh-CN"/>
        </w:rPr>
        <w:t>11</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15</w:t>
      </w:r>
      <w:r>
        <w:rPr>
          <w:rFonts w:hint="eastAsia" w:ascii="仿宋" w:hAnsi="仿宋" w:eastAsia="仿宋" w:cs="仿宋"/>
          <w:bCs/>
          <w:sz w:val="30"/>
          <w:szCs w:val="30"/>
        </w:rPr>
        <w:t>日</w:t>
      </w:r>
    </w:p>
    <w:p>
      <w:pPr>
        <w:spacing w:line="360" w:lineRule="exact"/>
        <w:rPr>
          <w:rFonts w:ascii="仿宋" w:hAnsi="仿宋" w:eastAsia="仿宋" w:cs="仿宋"/>
          <w:sz w:val="30"/>
          <w:szCs w:val="30"/>
          <w:u w:val="single"/>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4F2B39"/>
    <w:rsid w:val="00540301"/>
    <w:rsid w:val="00647EB0"/>
    <w:rsid w:val="006875C1"/>
    <w:rsid w:val="00703AA2"/>
    <w:rsid w:val="007608D0"/>
    <w:rsid w:val="008B7726"/>
    <w:rsid w:val="00B70C75"/>
    <w:rsid w:val="00D31D50"/>
    <w:rsid w:val="00D37960"/>
    <w:rsid w:val="00D65707"/>
    <w:rsid w:val="00D75AA3"/>
    <w:rsid w:val="00DB17C2"/>
    <w:rsid w:val="00DE7698"/>
    <w:rsid w:val="00E220F6"/>
    <w:rsid w:val="00E945AB"/>
    <w:rsid w:val="00EE5387"/>
    <w:rsid w:val="00F72F09"/>
    <w:rsid w:val="00F85E7B"/>
    <w:rsid w:val="00FD305E"/>
    <w:rsid w:val="08AB5335"/>
    <w:rsid w:val="08C32531"/>
    <w:rsid w:val="0B4D3F14"/>
    <w:rsid w:val="0BEF7A31"/>
    <w:rsid w:val="0DBE2021"/>
    <w:rsid w:val="0F411E97"/>
    <w:rsid w:val="113F579D"/>
    <w:rsid w:val="13094273"/>
    <w:rsid w:val="15337666"/>
    <w:rsid w:val="159C46CE"/>
    <w:rsid w:val="16F80B23"/>
    <w:rsid w:val="2FCC1150"/>
    <w:rsid w:val="38796040"/>
    <w:rsid w:val="399106CA"/>
    <w:rsid w:val="39E708C6"/>
    <w:rsid w:val="401D4627"/>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unhideWhenUsed/>
    <w:qFormat/>
    <w:uiPriority w:val="99"/>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字符"/>
    <w:basedOn w:val="10"/>
    <w:link w:val="7"/>
    <w:qFormat/>
    <w:uiPriority w:val="99"/>
    <w:rPr>
      <w:rFonts w:ascii="Tahoma" w:hAnsi="Tahoma"/>
      <w:sz w:val="18"/>
      <w:szCs w:val="18"/>
    </w:rPr>
  </w:style>
  <w:style w:type="character" w:customStyle="1" w:styleId="12">
    <w:name w:val="页脚 字符"/>
    <w:basedOn w:val="10"/>
    <w:link w:val="6"/>
    <w:qFormat/>
    <w:uiPriority w:val="99"/>
    <w:rPr>
      <w:rFonts w:ascii="Tahoma" w:hAnsi="Tahoma"/>
      <w:sz w:val="18"/>
      <w:szCs w:val="18"/>
    </w:rPr>
  </w:style>
  <w:style w:type="character" w:customStyle="1" w:styleId="13">
    <w:name w:val="批注框文本 字符"/>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148</Words>
  <Characters>844</Characters>
  <Lines>7</Lines>
  <Paragraphs>1</Paragraphs>
  <TotalTime>38</TotalTime>
  <ScaleCrop>false</ScaleCrop>
  <LinksUpToDate>false</LinksUpToDate>
  <CharactersWithSpaces>991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海阔天空</cp:lastModifiedBy>
  <cp:lastPrinted>2020-07-30T08:22:00Z</cp:lastPrinted>
  <dcterms:modified xsi:type="dcterms:W3CDTF">2021-11-14T13:12:06Z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1DF3F973DA8044A5AC2C285AEC4C4F6F</vt:lpwstr>
  </property>
</Properties>
</file>